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46D" w:rsidRPr="0051246D" w:rsidRDefault="0051246D" w:rsidP="0051246D">
      <w:pPr>
        <w:jc w:val="center"/>
        <w:rPr>
          <w:rFonts w:ascii="Times New Roman" w:hAnsi="Times New Roman" w:cs="Times New Roman"/>
          <w:b/>
          <w:sz w:val="28"/>
          <w:szCs w:val="28"/>
        </w:rPr>
      </w:pPr>
      <w:r w:rsidRPr="0051246D">
        <w:rPr>
          <w:rFonts w:ascii="Times New Roman" w:hAnsi="Times New Roman" w:cs="Times New Roman"/>
          <w:b/>
          <w:sz w:val="28"/>
          <w:szCs w:val="28"/>
        </w:rPr>
        <w:t>Рекомендации при приобретении парфюмерной продукции. Меры безопасности</w:t>
      </w:r>
    </w:p>
    <w:p w:rsidR="00C053C8" w:rsidRPr="0051246D" w:rsidRDefault="00C66996" w:rsidP="0051246D">
      <w:pPr>
        <w:jc w:val="both"/>
        <w:rPr>
          <w:rFonts w:ascii="Times New Roman" w:hAnsi="Times New Roman" w:cs="Times New Roman"/>
          <w:sz w:val="28"/>
          <w:szCs w:val="28"/>
        </w:rPr>
      </w:pPr>
      <w:r w:rsidRPr="0051246D">
        <w:rPr>
          <w:rFonts w:ascii="Times New Roman" w:hAnsi="Times New Roman" w:cs="Times New Roman"/>
          <w:sz w:val="28"/>
          <w:szCs w:val="28"/>
        </w:rPr>
        <w:t xml:space="preserve">  </w:t>
      </w:r>
      <w:r w:rsidR="00D93F4F" w:rsidRPr="0051246D">
        <w:rPr>
          <w:rFonts w:ascii="Times New Roman" w:hAnsi="Times New Roman" w:cs="Times New Roman"/>
          <w:sz w:val="28"/>
          <w:szCs w:val="28"/>
        </w:rPr>
        <w:t>В преддверии новогодних праздников становится актуальным вопрос приобретения подарков. Самым популярным подарком как для женщин, так и для мужчин можно назвать парфюмерную продукцию.</w:t>
      </w:r>
    </w:p>
    <w:p w:rsidR="00D93F4F" w:rsidRPr="0051246D" w:rsidRDefault="00D93F4F" w:rsidP="0051246D">
      <w:pPr>
        <w:jc w:val="both"/>
        <w:rPr>
          <w:rFonts w:ascii="Times New Roman" w:hAnsi="Times New Roman" w:cs="Times New Roman"/>
          <w:sz w:val="28"/>
          <w:szCs w:val="28"/>
        </w:rPr>
      </w:pPr>
      <w:r w:rsidRPr="0051246D">
        <w:rPr>
          <w:rFonts w:ascii="Times New Roman" w:hAnsi="Times New Roman" w:cs="Times New Roman"/>
          <w:sz w:val="28"/>
          <w:szCs w:val="28"/>
        </w:rPr>
        <w:t>Современный рынок парфюмерной продукции настолько богат в своем разнообразии, что потребителю довольно непросто сложить мнение о качестве товара. Поскольку продукты этой сферы предназначены для нанесения на кожу, они должны быть максимально безопасны.</w:t>
      </w:r>
      <w:r w:rsidRPr="0051246D">
        <w:rPr>
          <w:rFonts w:ascii="Times New Roman" w:hAnsi="Times New Roman" w:cs="Times New Roman"/>
          <w:sz w:val="28"/>
          <w:szCs w:val="28"/>
        </w:rPr>
        <w:br/>
      </w:r>
      <w:r w:rsidRPr="0051246D">
        <w:rPr>
          <w:rFonts w:ascii="Times New Roman" w:hAnsi="Times New Roman" w:cs="Times New Roman"/>
          <w:sz w:val="28"/>
          <w:szCs w:val="28"/>
        </w:rPr>
        <w:br/>
      </w:r>
      <w:r w:rsidR="00C3694E" w:rsidRPr="0051246D">
        <w:rPr>
          <w:rFonts w:ascii="Times New Roman" w:hAnsi="Times New Roman" w:cs="Times New Roman"/>
          <w:sz w:val="28"/>
          <w:szCs w:val="28"/>
        </w:rPr>
        <w:t>Выбор некачественного продукта способен не только не оказать никакого положительного эффекта, но и навредить организму.</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Продажа парфюмерно-косметических товаров  осуществляется в соответствии с  Законом РФ от 07.02.1992  № 2300-1 «О защите прав потребителей», «Правилами продажи отдельных видов товаров», утвержденными Постановлением Правительства РФ от 19.01.98 № 55.</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При продаже  парфюмерно-косметических товаров, продавец обязан своевременно в наглядной и доступной форме довести до сведения покупателя необходимую и достоверную информацию о товарах и их изготовителях, обеспечивающую возможность правильного выбора.  </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Информация в обязательном порядке должна содержать: </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наименование, название (при наличии);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назначение, если это не следует из наименования продукции;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косметика, предназначенная для детей, должна иметь соответствующую информацию в маркировке;</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наименование изготовителя и его местонахождение (юридический адрес, включая страну);</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страна происхождения (если страна, где расположено производство продукции, не совпадает с юридическим адресом изготовителя);</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наименование и местонахождения организации (юридический адрес);</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lastRenderedPageBreak/>
        <w:t>Ø  номинальное количество (объем или масса) продукции в потребительской таре (для мыла твердого туалетного - номинальная масса куска на момент упаковки), за исключением парфюмерно-косметической продукции номинальной массой менее 5 г, или номинальным объемом менее 5 мл, или пробника парфюмерно-косметической продукции;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цвет и/или тон (для декоративной косметики и окрашивающих средств);</w:t>
      </w:r>
    </w:p>
    <w:p w:rsidR="00C3694E" w:rsidRPr="0051246D" w:rsidRDefault="00C3694E" w:rsidP="0051246D">
      <w:pPr>
        <w:jc w:val="both"/>
        <w:rPr>
          <w:rFonts w:ascii="Times New Roman" w:hAnsi="Times New Roman" w:cs="Times New Roman"/>
          <w:sz w:val="28"/>
          <w:szCs w:val="28"/>
        </w:rPr>
      </w:pPr>
      <w:proofErr w:type="gramStart"/>
      <w:r w:rsidRPr="0051246D">
        <w:rPr>
          <w:rFonts w:ascii="Times New Roman" w:hAnsi="Times New Roman" w:cs="Times New Roman"/>
          <w:sz w:val="28"/>
          <w:szCs w:val="28"/>
        </w:rPr>
        <w:t>Ø  массовую</w:t>
      </w:r>
      <w:proofErr w:type="gramEnd"/>
      <w:r w:rsidRPr="0051246D">
        <w:rPr>
          <w:rFonts w:ascii="Times New Roman" w:hAnsi="Times New Roman" w:cs="Times New Roman"/>
          <w:sz w:val="28"/>
          <w:szCs w:val="28"/>
        </w:rPr>
        <w:t xml:space="preserve"> долю фторида (%, или мг/кг) для средств гигиены полости рта, содержащих соединения фтора;</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срок годности, дата изготовления (месяц, год) и срок годности (месяцев, лет), или надпись "годен до" (месяц, год) или "использовать до" (месяц, год);</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описание условий хранения, если эти условия отличаются от стандартных;</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особые меры предосторожности (при необходимости) при применении продукции;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номер партии или специальный код, позволяющие идентифицировать партию парфюмерно-косметической продукции;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сведения о способах применения парфюмерно-косметической продукции, отсутствие которых может привести к неправильному использованию потребителем парфюмерно-косметической продукции;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Ø  список ингредиентов.</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До подачи в торговый зал парфюмерно-косметические товары распаковываются и осматриваются, проверяется качество (по внешним признакам) каждой единицы товара и наличие о нем необходимой информации.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Покупателю должна быть предоставлена возможность ознакомиться с запахом духов, одеколонов, туалетной воды с использованием для этого лакмусовых бумажек, пропитанных душистой жидкостью, образцов-понюшек, представляемых изготовителями товаров, а также с другими свойствами и характеристиками предлагаемых к продаже товаров.</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При передаче товаров в упаковке с целлофановой оберткой или фирменной лентой покупателю должно быть предложено проверить содержимое упаковки путем снятия целлофана или фирменной ленты. Аэрозольная упаковка товара проверяется лицом, осуществляющим продажу, на функционирование упаковки в присутствии покупателя.</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lastRenderedPageBreak/>
        <w:t>В случае нарушения права на информацию потребитель вправе отказаться от исполнения договора купли-продажи и потребовать возврата уплаченной за товар денежной суммы. Кроме того продавец несет ответственность за недостатки товара, возникшие после передачи его потребителю вследствие отсутствия у потребителя полной и достоверной информации о товаре.</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ВАЖНО!  Особенностью парфюмерно-косметической продукции является то, что данная группа товаров не подлежит возврату или обмену при условии его надлежащего качества (согласно Перечню непродовольственных товаров надлежащего качества, не подлежащих возврату или обмену на аналогичный товар других размеров, формы, габарита, фасона, расцветки или комплектации, утв. Постановлением Правительства РФ от 19.01.1998 г. № 55).</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 </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Советы потребителям при покупке духов</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1. Приобретать духи предпочтительнее всего в специализированных магазинах, торгующих проверенной и сертифицированной продукцией.</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2. Оригинальный парфюм упакован в не слишком плотный и толстый целлофан. Он плотно облегает коробку, нигде не морщит и не выпирает. Целлофан должен быть натянут таким образом, чтобы он «не ходил» по картонной коробке, создавая складки или деформации.</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3. Сам картон коробки для духов должен быть плотным, внутри обязательно белоснежным, без сероватого оттенка, типичного признака подделки. На фирменных коробках нет наклеек, логотип печатают прямо на картоне.</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4. Не должно быть «потекших»,  нечетких надписей, все мелкие буковки и штрих-коды должны быть напечатаны четко. </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5.Внимание! Часто на коробке есть строка типа «Париж-Лондон-Нью-Йорк» – это тоже означает подделку, бренды так никогда не пишут. Если речь идет о стране, указывается «</w:t>
      </w:r>
      <w:proofErr w:type="spellStart"/>
      <w:r w:rsidRPr="0051246D">
        <w:rPr>
          <w:rFonts w:ascii="Times New Roman" w:hAnsi="Times New Roman" w:cs="Times New Roman"/>
          <w:sz w:val="28"/>
          <w:szCs w:val="28"/>
        </w:rPr>
        <w:t>Made</w:t>
      </w:r>
      <w:proofErr w:type="spellEnd"/>
      <w:r w:rsidRPr="0051246D">
        <w:rPr>
          <w:rFonts w:ascii="Times New Roman" w:hAnsi="Times New Roman" w:cs="Times New Roman"/>
          <w:sz w:val="28"/>
          <w:szCs w:val="28"/>
        </w:rPr>
        <w:t xml:space="preserve"> </w:t>
      </w:r>
      <w:proofErr w:type="spellStart"/>
      <w:r w:rsidRPr="0051246D">
        <w:rPr>
          <w:rFonts w:ascii="Times New Roman" w:hAnsi="Times New Roman" w:cs="Times New Roman"/>
          <w:sz w:val="28"/>
          <w:szCs w:val="28"/>
        </w:rPr>
        <w:t>in</w:t>
      </w:r>
      <w:proofErr w:type="spellEnd"/>
      <w:r w:rsidRPr="0051246D">
        <w:rPr>
          <w:rFonts w:ascii="Times New Roman" w:hAnsi="Times New Roman" w:cs="Times New Roman"/>
          <w:sz w:val="28"/>
          <w:szCs w:val="28"/>
        </w:rPr>
        <w:t xml:space="preserve"> </w:t>
      </w:r>
      <w:proofErr w:type="spellStart"/>
      <w:r w:rsidRPr="0051246D">
        <w:rPr>
          <w:rFonts w:ascii="Times New Roman" w:hAnsi="Times New Roman" w:cs="Times New Roman"/>
          <w:sz w:val="28"/>
          <w:szCs w:val="28"/>
        </w:rPr>
        <w:t>Italy</w:t>
      </w:r>
      <w:proofErr w:type="spellEnd"/>
      <w:r w:rsidRPr="0051246D">
        <w:rPr>
          <w:rFonts w:ascii="Times New Roman" w:hAnsi="Times New Roman" w:cs="Times New Roman"/>
          <w:sz w:val="28"/>
          <w:szCs w:val="28"/>
        </w:rPr>
        <w:t>», а не просто «</w:t>
      </w:r>
      <w:proofErr w:type="spellStart"/>
      <w:r w:rsidRPr="0051246D">
        <w:rPr>
          <w:rFonts w:ascii="Times New Roman" w:hAnsi="Times New Roman" w:cs="Times New Roman"/>
          <w:sz w:val="28"/>
          <w:szCs w:val="28"/>
        </w:rPr>
        <w:t>Italy</w:t>
      </w:r>
      <w:proofErr w:type="spellEnd"/>
      <w:r w:rsidRPr="0051246D">
        <w:rPr>
          <w:rFonts w:ascii="Times New Roman" w:hAnsi="Times New Roman" w:cs="Times New Roman"/>
          <w:sz w:val="28"/>
          <w:szCs w:val="28"/>
        </w:rPr>
        <w:t>».</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6. Внутри коробочки обычно находится вставленная «конструкция» из картона, которая не дает флакончику «бегать» по коробке.</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Важно! Попросите у продавца коробку с духами и потрясите ее. Флакон внутри не должен «болтаться» и греметь.</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lastRenderedPageBreak/>
        <w:t>7. Снизу на картонной коробке должен быть вытеснен (иногда нанесен принтером) серийный номер – это шифр из цифр и букв, который обязательно должен совпадать с шифром на флаконе.</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Важно! Весь фирменный парфюм должен иметь номерной знак, нанесенный на дно флакона. Причем не приклеенную к дну этикетку, а прямо на стекло.</w:t>
      </w:r>
    </w:p>
    <w:p w:rsidR="00C3694E" w:rsidRPr="0051246D" w:rsidRDefault="00C3694E" w:rsidP="0051246D">
      <w:pPr>
        <w:jc w:val="both"/>
        <w:rPr>
          <w:rFonts w:ascii="Times New Roman" w:hAnsi="Times New Roman" w:cs="Times New Roman"/>
          <w:sz w:val="28"/>
          <w:szCs w:val="28"/>
        </w:rPr>
      </w:pPr>
      <w:r w:rsidRPr="0051246D">
        <w:rPr>
          <w:rFonts w:ascii="Times New Roman" w:hAnsi="Times New Roman" w:cs="Times New Roman"/>
          <w:sz w:val="28"/>
          <w:szCs w:val="28"/>
        </w:rPr>
        <w:t>8. Если у вас все еще есть сомнения по поводу подлинности парфюма,  можно попросить сертификат качества в магазине. По закону, его обязаны предоставить.</w:t>
      </w:r>
    </w:p>
    <w:p w:rsidR="00EF659D" w:rsidRDefault="00EF659D" w:rsidP="00EF659D">
      <w:pPr>
        <w:jc w:val="both"/>
        <w:rPr>
          <w:rFonts w:ascii="Times New Roman" w:hAnsi="Times New Roman" w:cs="Times New Roman"/>
          <w:sz w:val="28"/>
          <w:szCs w:val="28"/>
        </w:rPr>
      </w:pPr>
      <w:r>
        <w:rPr>
          <w:rFonts w:ascii="Times New Roman" w:hAnsi="Times New Roman" w:cs="Times New Roman"/>
          <w:sz w:val="28"/>
          <w:szCs w:val="28"/>
        </w:rPr>
        <w:t>Если Вы обнаружили какой-либо недостаток, то Вам нужно сразу поставить об этом в известность исполнителя, подготовив письменную претензию в двух экземплярах, в которой Вы четко сформулируете свои требования.</w:t>
      </w:r>
    </w:p>
    <w:p w:rsidR="00EF659D" w:rsidRDefault="00EF659D" w:rsidP="00EF659D">
      <w:pPr>
        <w:jc w:val="both"/>
        <w:rPr>
          <w:rFonts w:ascii="Times New Roman" w:hAnsi="Times New Roman" w:cs="Times New Roman"/>
          <w:sz w:val="28"/>
          <w:szCs w:val="28"/>
        </w:rPr>
      </w:pPr>
      <w:r>
        <w:rPr>
          <w:rFonts w:ascii="Times New Roman" w:hAnsi="Times New Roman" w:cs="Times New Roman"/>
          <w:sz w:val="28"/>
          <w:szCs w:val="28"/>
        </w:rPr>
        <w:t>Один экземпляр претензии необходимо вручить исполнителю лично, либо направить заказным письмом с уведомлением. Если претензия вручается лично, то получивший ее сотрудник гостиницы должен поставить на ней дату, свою должность и Ф.И.О.</w:t>
      </w:r>
    </w:p>
    <w:p w:rsidR="00EF659D" w:rsidRDefault="00EF659D" w:rsidP="00EF659D">
      <w:pPr>
        <w:jc w:val="center"/>
        <w:rPr>
          <w:rFonts w:ascii="Times New Roman" w:hAnsi="Times New Roman" w:cs="Times New Roman"/>
          <w:b/>
          <w:sz w:val="28"/>
          <w:szCs w:val="28"/>
        </w:rPr>
      </w:pPr>
      <w:r>
        <w:rPr>
          <w:rFonts w:ascii="Times New Roman" w:hAnsi="Times New Roman" w:cs="Times New Roman"/>
          <w:b/>
          <w:sz w:val="28"/>
          <w:szCs w:val="28"/>
        </w:rPr>
        <w:t>Консультационный центр для потребителей ФБУЗ «Центр гигиены и эпидемиологии в Чеченской республике »</w:t>
      </w:r>
    </w:p>
    <w:p w:rsidR="00EF659D" w:rsidRDefault="00EF659D" w:rsidP="00EF659D">
      <w:pPr>
        <w:jc w:val="center"/>
        <w:rPr>
          <w:rFonts w:ascii="Times New Roman" w:hAnsi="Times New Roman" w:cs="Times New Roman"/>
          <w:b/>
          <w:sz w:val="28"/>
          <w:szCs w:val="28"/>
        </w:rPr>
      </w:pPr>
      <w:r>
        <w:rPr>
          <w:rFonts w:ascii="Times New Roman" w:hAnsi="Times New Roman" w:cs="Times New Roman"/>
          <w:b/>
          <w:sz w:val="28"/>
          <w:szCs w:val="28"/>
        </w:rPr>
        <w:t>Телефон горячей линии: +7(928)015-15-26</w:t>
      </w:r>
    </w:p>
    <w:p w:rsidR="00EF659D" w:rsidRDefault="00EF659D" w:rsidP="00EF659D">
      <w:pPr>
        <w:jc w:val="both"/>
        <w:rPr>
          <w:rFonts w:ascii="Times New Roman" w:hAnsi="Times New Roman" w:cs="Times New Roman"/>
          <w:sz w:val="28"/>
          <w:szCs w:val="28"/>
        </w:rPr>
      </w:pPr>
    </w:p>
    <w:p w:rsidR="00C3694E" w:rsidRPr="0051246D" w:rsidRDefault="00C3694E" w:rsidP="0051246D">
      <w:pPr>
        <w:jc w:val="both"/>
        <w:rPr>
          <w:rFonts w:ascii="Times New Roman" w:hAnsi="Times New Roman" w:cs="Times New Roman"/>
          <w:sz w:val="28"/>
          <w:szCs w:val="28"/>
        </w:rPr>
      </w:pPr>
      <w:bookmarkStart w:id="0" w:name="_GoBack"/>
      <w:bookmarkEnd w:id="0"/>
    </w:p>
    <w:sectPr w:rsidR="00C3694E" w:rsidRPr="005124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516"/>
    <w:rsid w:val="003165D4"/>
    <w:rsid w:val="0051246D"/>
    <w:rsid w:val="00654516"/>
    <w:rsid w:val="00C053C8"/>
    <w:rsid w:val="00C3694E"/>
    <w:rsid w:val="00C66996"/>
    <w:rsid w:val="00D93F4F"/>
    <w:rsid w:val="00EF6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0A7A17-EBD3-45AC-B7FE-DC2D175F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69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C369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1">
    <w:name w:val="blk1"/>
    <w:basedOn w:val="a0"/>
    <w:rsid w:val="00C36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024958">
      <w:bodyDiv w:val="1"/>
      <w:marLeft w:val="0"/>
      <w:marRight w:val="0"/>
      <w:marTop w:val="0"/>
      <w:marBottom w:val="0"/>
      <w:divBdr>
        <w:top w:val="none" w:sz="0" w:space="0" w:color="auto"/>
        <w:left w:val="none" w:sz="0" w:space="0" w:color="auto"/>
        <w:bottom w:val="none" w:sz="0" w:space="0" w:color="auto"/>
        <w:right w:val="none" w:sz="0" w:space="0" w:color="auto"/>
      </w:divBdr>
    </w:div>
    <w:div w:id="5089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4</Pages>
  <Words>986</Words>
  <Characters>5623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dcterms:created xsi:type="dcterms:W3CDTF">2020-01-06T11:26:00Z</dcterms:created>
  <dcterms:modified xsi:type="dcterms:W3CDTF">2020-01-13T12:27:00Z</dcterms:modified>
</cp:coreProperties>
</file>