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3F5" w:rsidRPr="007B33F5" w:rsidRDefault="008F27C6" w:rsidP="007B33F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F27C6">
        <w:rPr>
          <w:rFonts w:ascii="Times New Roman" w:hAnsi="Times New Roman" w:cs="Times New Roman"/>
          <w:b/>
          <w:sz w:val="28"/>
          <w:szCs w:val="28"/>
        </w:rPr>
        <w:t>Правила продажи изделий из натурального меха</w:t>
      </w:r>
      <w:bookmarkStart w:id="0" w:name="_GoBack"/>
      <w:bookmarkEnd w:id="0"/>
    </w:p>
    <w:p w:rsidR="008A025C" w:rsidRPr="008A025C" w:rsidRDefault="008A025C" w:rsidP="008A025C">
      <w:pPr>
        <w:jc w:val="both"/>
        <w:rPr>
          <w:rFonts w:ascii="Times New Roman" w:hAnsi="Times New Roman" w:cs="Times New Roman"/>
          <w:sz w:val="28"/>
          <w:szCs w:val="28"/>
        </w:rPr>
      </w:pPr>
      <w:r w:rsidRPr="008A025C">
        <w:rPr>
          <w:rFonts w:ascii="Times New Roman" w:hAnsi="Times New Roman" w:cs="Times New Roman"/>
          <w:sz w:val="28"/>
          <w:szCs w:val="28"/>
        </w:rPr>
        <w:t>Продажа меховых изделий на российском рынке урегулирована нормами Закон РФ от 07.02.1992 № 2300-1 «О защите прав потребителей» и «Правилами продажи отдельных видов товаров», утвержденных Постановлением Правительства №55 от 19.01.1998 года.</w:t>
      </w:r>
    </w:p>
    <w:p w:rsidR="008A025C" w:rsidRDefault="008A025C" w:rsidP="008A025C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связи с вступлением 12.08.2016г. в силу постановления Правительства РФ от 11.08.2016г. №787 «О реализации пилотного проекта по введению маркировки товаров контрольными (идентификационными) знаками по товарной позиции «Предметы одежды, принадлежности к одежде и прочие изделия, из натурального меха», в настоящее время запрещена продажа изделий из натурального меха без специальной маркировки товаров контрольными (идентификационными) знаками-КИЗ </w:t>
      </w:r>
    </w:p>
    <w:p w:rsidR="008A025C" w:rsidRPr="008A025C" w:rsidRDefault="008A025C" w:rsidP="008A025C">
      <w:pPr>
        <w:jc w:val="both"/>
        <w:rPr>
          <w:rFonts w:ascii="Times New Roman" w:hAnsi="Times New Roman" w:cs="Times New Roman"/>
          <w:sz w:val="28"/>
          <w:szCs w:val="28"/>
        </w:rPr>
      </w:pPr>
      <w:r w:rsidRPr="008A025C">
        <w:rPr>
          <w:rFonts w:ascii="Times New Roman" w:hAnsi="Times New Roman" w:cs="Times New Roman"/>
          <w:sz w:val="28"/>
          <w:szCs w:val="28"/>
        </w:rPr>
        <w:t>При маркировке товаров КИЗ используются следующие способы и порядок их нанесения на товар:</w:t>
      </w:r>
    </w:p>
    <w:p w:rsidR="008A025C" w:rsidRPr="008A025C" w:rsidRDefault="008A025C" w:rsidP="008A025C">
      <w:pPr>
        <w:jc w:val="both"/>
        <w:rPr>
          <w:rFonts w:ascii="Times New Roman" w:hAnsi="Times New Roman" w:cs="Times New Roman"/>
          <w:sz w:val="28"/>
          <w:szCs w:val="28"/>
        </w:rPr>
      </w:pPr>
      <w:r w:rsidRPr="008A025C">
        <w:rPr>
          <w:rFonts w:ascii="Times New Roman" w:hAnsi="Times New Roman" w:cs="Times New Roman"/>
          <w:sz w:val="28"/>
          <w:szCs w:val="28"/>
        </w:rPr>
        <w:t>а) вшивной</w:t>
      </w:r>
    </w:p>
    <w:p w:rsidR="008A025C" w:rsidRPr="008A025C" w:rsidRDefault="008A025C" w:rsidP="008A025C">
      <w:pPr>
        <w:jc w:val="both"/>
        <w:rPr>
          <w:rFonts w:ascii="Times New Roman" w:hAnsi="Times New Roman" w:cs="Times New Roman"/>
          <w:sz w:val="28"/>
          <w:szCs w:val="28"/>
        </w:rPr>
      </w:pPr>
      <w:r w:rsidRPr="008A025C">
        <w:rPr>
          <w:rFonts w:ascii="Times New Roman" w:hAnsi="Times New Roman" w:cs="Times New Roman"/>
          <w:sz w:val="28"/>
          <w:szCs w:val="28"/>
        </w:rPr>
        <w:t>б) клеевой</w:t>
      </w:r>
    </w:p>
    <w:p w:rsidR="008A025C" w:rsidRPr="008A025C" w:rsidRDefault="008A025C" w:rsidP="008A025C">
      <w:pPr>
        <w:jc w:val="both"/>
        <w:rPr>
          <w:rFonts w:ascii="Times New Roman" w:hAnsi="Times New Roman" w:cs="Times New Roman"/>
          <w:sz w:val="28"/>
          <w:szCs w:val="28"/>
        </w:rPr>
      </w:pPr>
      <w:r w:rsidRPr="008A025C">
        <w:rPr>
          <w:rFonts w:ascii="Times New Roman" w:hAnsi="Times New Roman" w:cs="Times New Roman"/>
          <w:sz w:val="28"/>
          <w:szCs w:val="28"/>
        </w:rPr>
        <w:t>в) накладной (навесной).</w:t>
      </w:r>
    </w:p>
    <w:p w:rsidR="008A025C" w:rsidRPr="008A025C" w:rsidRDefault="008A025C" w:rsidP="008A025C">
      <w:pPr>
        <w:jc w:val="both"/>
        <w:rPr>
          <w:rFonts w:ascii="Times New Roman" w:hAnsi="Times New Roman" w:cs="Times New Roman"/>
          <w:sz w:val="28"/>
          <w:szCs w:val="28"/>
        </w:rPr>
      </w:pPr>
      <w:r w:rsidRPr="008A025C">
        <w:rPr>
          <w:rFonts w:ascii="Times New Roman" w:hAnsi="Times New Roman" w:cs="Times New Roman"/>
          <w:sz w:val="28"/>
          <w:szCs w:val="28"/>
        </w:rPr>
        <w:t>Отсоединение и нарушение целостности контрольного (идентификационного) знака от маркированного товара производить запрещено. Также запрещено повторно наносить КИЗ на другой товар.</w:t>
      </w:r>
    </w:p>
    <w:p w:rsidR="008A025C" w:rsidRPr="008A025C" w:rsidRDefault="008A025C" w:rsidP="008A025C">
      <w:pPr>
        <w:jc w:val="both"/>
        <w:rPr>
          <w:rFonts w:ascii="Times New Roman" w:hAnsi="Times New Roman" w:cs="Times New Roman"/>
          <w:sz w:val="28"/>
          <w:szCs w:val="28"/>
        </w:rPr>
      </w:pPr>
      <w:r w:rsidRPr="008A025C">
        <w:rPr>
          <w:rFonts w:ascii="Times New Roman" w:hAnsi="Times New Roman" w:cs="Times New Roman"/>
          <w:sz w:val="28"/>
          <w:szCs w:val="28"/>
        </w:rPr>
        <w:t>Меховые изделия могут быть изготовлены как на территории Евразийского экономического союза, так и за его пределами. На территорию России предприниматели должны ввозить меховые изделия уже с идентификационными знаками. Для этого разработаны КИЗ красного цвета, а для отечественной продукции – зеленого. Каждой шубе или дубленке в процессе маркировки присваивается уникальный номер, содержащийся на микросхеме.</w:t>
      </w:r>
    </w:p>
    <w:p w:rsidR="008A025C" w:rsidRDefault="008A025C" w:rsidP="008A025C">
      <w:pPr>
        <w:jc w:val="both"/>
        <w:rPr>
          <w:rFonts w:ascii="Times New Roman" w:hAnsi="Times New Roman" w:cs="Times New Roman"/>
          <w:sz w:val="28"/>
          <w:szCs w:val="28"/>
        </w:rPr>
      </w:pPr>
      <w:r w:rsidRPr="008A025C">
        <w:rPr>
          <w:rFonts w:ascii="Times New Roman" w:hAnsi="Times New Roman" w:cs="Times New Roman"/>
          <w:sz w:val="28"/>
          <w:szCs w:val="28"/>
        </w:rPr>
        <w:t>Если магазин предлагает к продаже немаркированные шубы либо с маркировкой, не соответствующей требованиям законодательства, то ему грозит ответственность по статье 15.12 Кодекса об административных правонарушениях Российской Федерации за продажу товаров без маркировки. Такой товар подлежит конфискации.</w:t>
      </w:r>
    </w:p>
    <w:p w:rsidR="008F27C6" w:rsidRPr="008F27C6" w:rsidRDefault="008F27C6" w:rsidP="008F27C6">
      <w:pPr>
        <w:jc w:val="both"/>
        <w:rPr>
          <w:rFonts w:ascii="Times New Roman" w:hAnsi="Times New Roman" w:cs="Times New Roman"/>
          <w:sz w:val="28"/>
          <w:szCs w:val="28"/>
        </w:rPr>
      </w:pPr>
      <w:r w:rsidRPr="008F27C6">
        <w:rPr>
          <w:rFonts w:ascii="Times New Roman" w:hAnsi="Times New Roman" w:cs="Times New Roman"/>
          <w:sz w:val="28"/>
          <w:szCs w:val="28"/>
        </w:rPr>
        <w:t>На сайте Федеральной налоговой службы Российской Федерации (nalog.ru) можно проверить номер КИЗ. После его ввода покупатель может узнает вид меха, бренд, в какой стране и на каком предприятии сшили его шубу или иное меховое изделие.</w:t>
      </w:r>
    </w:p>
    <w:p w:rsidR="008F27C6" w:rsidRDefault="008F27C6" w:rsidP="008F27C6">
      <w:pPr>
        <w:jc w:val="both"/>
        <w:rPr>
          <w:rFonts w:ascii="Times New Roman" w:hAnsi="Times New Roman" w:cs="Times New Roman"/>
          <w:sz w:val="28"/>
          <w:szCs w:val="28"/>
        </w:rPr>
      </w:pPr>
      <w:r w:rsidRPr="008F27C6">
        <w:rPr>
          <w:rFonts w:ascii="Times New Roman" w:hAnsi="Times New Roman" w:cs="Times New Roman"/>
          <w:sz w:val="28"/>
          <w:szCs w:val="28"/>
        </w:rPr>
        <w:lastRenderedPageBreak/>
        <w:t xml:space="preserve">Прочитать код можно также при помощи любого QR – считывателя, установленного на мобильное устройство. Налоговая служба разработала бесплатное приложение «Проверка товаров». Оно работает на платформе </w:t>
      </w:r>
      <w:proofErr w:type="spellStart"/>
      <w:r w:rsidRPr="008F27C6">
        <w:rPr>
          <w:rFonts w:ascii="Times New Roman" w:hAnsi="Times New Roman" w:cs="Times New Roman"/>
          <w:sz w:val="28"/>
          <w:szCs w:val="28"/>
        </w:rPr>
        <w:t>iOS</w:t>
      </w:r>
      <w:proofErr w:type="spellEnd"/>
      <w:r w:rsidRPr="008F27C6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8F27C6">
        <w:rPr>
          <w:rFonts w:ascii="Times New Roman" w:hAnsi="Times New Roman" w:cs="Times New Roman"/>
          <w:sz w:val="28"/>
          <w:szCs w:val="28"/>
        </w:rPr>
        <w:t>Android</w:t>
      </w:r>
      <w:proofErr w:type="spellEnd"/>
      <w:r w:rsidRPr="008F27C6">
        <w:rPr>
          <w:rFonts w:ascii="Times New Roman" w:hAnsi="Times New Roman" w:cs="Times New Roman"/>
          <w:sz w:val="28"/>
          <w:szCs w:val="28"/>
        </w:rPr>
        <w:t>.</w:t>
      </w:r>
    </w:p>
    <w:p w:rsidR="007B33F5" w:rsidRPr="008F27C6" w:rsidRDefault="007B33F5" w:rsidP="008F27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C7AD7B0" wp14:editId="3FB15FA4">
            <wp:extent cx="5940425" cy="3758228"/>
            <wp:effectExtent l="0" t="0" r="3175" b="0"/>
            <wp:docPr id="2" name="Рисунок 2" descr="C:\Users\User\AppData\Local\Microsoft\Windows\INetCache\Content.Word\mek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AppData\Local\Microsoft\Windows\INetCache\Content.Word\mekh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7582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27C6" w:rsidRPr="008A025C" w:rsidRDefault="008F27C6" w:rsidP="008A025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F27C6" w:rsidRPr="00BB0C7A" w:rsidRDefault="008F27C6" w:rsidP="008F27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C7A">
        <w:rPr>
          <w:rFonts w:ascii="Times New Roman" w:hAnsi="Times New Roman" w:cs="Times New Roman"/>
          <w:b/>
          <w:sz w:val="28"/>
          <w:szCs w:val="28"/>
        </w:rPr>
        <w:t xml:space="preserve">Консультационный центр для потребителей ФБУЗ «Центр гигиены и эпидемиологии в Чеченской </w:t>
      </w:r>
      <w:proofErr w:type="gramStart"/>
      <w:r w:rsidRPr="00BB0C7A">
        <w:rPr>
          <w:rFonts w:ascii="Times New Roman" w:hAnsi="Times New Roman" w:cs="Times New Roman"/>
          <w:b/>
          <w:sz w:val="28"/>
          <w:szCs w:val="28"/>
        </w:rPr>
        <w:t>республике »</w:t>
      </w:r>
      <w:proofErr w:type="gramEnd"/>
    </w:p>
    <w:p w:rsidR="008F27C6" w:rsidRPr="00BB0C7A" w:rsidRDefault="008F27C6" w:rsidP="008F27C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B0C7A">
        <w:rPr>
          <w:rFonts w:ascii="Times New Roman" w:hAnsi="Times New Roman" w:cs="Times New Roman"/>
          <w:b/>
          <w:sz w:val="28"/>
          <w:szCs w:val="28"/>
        </w:rPr>
        <w:t>Телефон горячей линии: +7(928)015-15-26</w:t>
      </w:r>
    </w:p>
    <w:p w:rsidR="008A025C" w:rsidRDefault="008A025C" w:rsidP="008A025C">
      <w:pPr>
        <w:pStyle w:val="a3"/>
        <w:shd w:val="clear" w:color="auto" w:fill="FFFFFF"/>
        <w:spacing w:before="0" w:beforeAutospacing="0" w:after="150" w:afterAutospacing="0"/>
        <w:ind w:firstLine="567"/>
        <w:jc w:val="both"/>
        <w:rPr>
          <w:rFonts w:ascii="Arial" w:hAnsi="Arial" w:cs="Arial"/>
          <w:color w:val="000000"/>
          <w:sz w:val="20"/>
          <w:szCs w:val="20"/>
        </w:rPr>
      </w:pPr>
    </w:p>
    <w:p w:rsidR="00021C18" w:rsidRPr="008A025C" w:rsidRDefault="00021C18" w:rsidP="008A025C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21C18" w:rsidRPr="008A0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5C1F"/>
    <w:rsid w:val="00021C18"/>
    <w:rsid w:val="007B33F5"/>
    <w:rsid w:val="008A025C"/>
    <w:rsid w:val="008F27C6"/>
    <w:rsid w:val="00934195"/>
    <w:rsid w:val="00D55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9FE32C"/>
  <w15:chartTrackingRefBased/>
  <w15:docId w15:val="{C8498B3E-26E3-422A-AF2D-D5E62F5A2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8A0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8A025C"/>
    <w:rPr>
      <w:i/>
      <w:iCs/>
    </w:rPr>
  </w:style>
  <w:style w:type="paragraph" w:styleId="a5">
    <w:name w:val="Normal (Web)"/>
    <w:basedOn w:val="a"/>
    <w:uiPriority w:val="99"/>
    <w:semiHidden/>
    <w:unhideWhenUsed/>
    <w:rsid w:val="008A0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50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01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1459</TotalTime>
  <Pages>2</Pages>
  <Words>351</Words>
  <Characters>2007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2019-12-23T06:47:00Z</dcterms:created>
  <dcterms:modified xsi:type="dcterms:W3CDTF">2019-12-24T07:07:00Z</dcterms:modified>
</cp:coreProperties>
</file>